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9C48" w14:textId="031289CF" w:rsidR="00AF00BA" w:rsidRPr="0082037C" w:rsidRDefault="0082037C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6F2F2E4" wp14:editId="315CD74A">
            <wp:extent cx="1343025" cy="895350"/>
            <wp:effectExtent l="0" t="0" r="952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32" cy="8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 w:rsidR="00AF00BA"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NYTT!</w:t>
      </w:r>
      <w:r w:rsidR="00AF00BA">
        <w:rPr>
          <w:noProof/>
        </w:rPr>
        <w:t xml:space="preserve"> </w:t>
      </w:r>
      <w:r>
        <w:rPr>
          <w:noProof/>
        </w:rPr>
        <w:tab/>
      </w:r>
      <w:r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4-0</w:t>
      </w:r>
      <w:r w:rsidR="00473738">
        <w:rPr>
          <w:sz w:val="36"/>
          <w:szCs w:val="36"/>
          <w:vertAlign w:val="subscript"/>
        </w:rPr>
        <w:t>6-25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48DD3E2F" w14:textId="404E900D" w:rsidR="00473738" w:rsidRDefault="00473738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>Nu är det snart semester för många av oss och s</w:t>
      </w:r>
      <w:r w:rsidR="002D3374">
        <w:rPr>
          <w:sz w:val="24"/>
          <w:szCs w:val="24"/>
        </w:rPr>
        <w:t xml:space="preserve">tyrelsen har haft sitt </w:t>
      </w:r>
      <w:r>
        <w:rPr>
          <w:sz w:val="24"/>
          <w:szCs w:val="24"/>
        </w:rPr>
        <w:t>sista möte innan semestern</w:t>
      </w:r>
      <w:r w:rsidR="001C7FD4">
        <w:rPr>
          <w:sz w:val="24"/>
          <w:szCs w:val="24"/>
        </w:rPr>
        <w:t xml:space="preserve">. Nedan följer några </w:t>
      </w:r>
      <w:r>
        <w:rPr>
          <w:sz w:val="24"/>
          <w:szCs w:val="24"/>
        </w:rPr>
        <w:t>inform</w:t>
      </w:r>
      <w:r w:rsidR="001C7FD4">
        <w:rPr>
          <w:sz w:val="24"/>
          <w:szCs w:val="24"/>
        </w:rPr>
        <w:t>ations</w:t>
      </w:r>
      <w:r>
        <w:rPr>
          <w:sz w:val="24"/>
          <w:szCs w:val="24"/>
        </w:rPr>
        <w:t xml:space="preserve">punkter </w:t>
      </w:r>
      <w:r w:rsidR="001C7FD4">
        <w:rPr>
          <w:sz w:val="24"/>
          <w:szCs w:val="24"/>
        </w:rPr>
        <w:t xml:space="preserve">från vårt möte </w:t>
      </w:r>
      <w:r>
        <w:rPr>
          <w:sz w:val="24"/>
          <w:szCs w:val="24"/>
        </w:rPr>
        <w:t xml:space="preserve">till er medlemmar. </w:t>
      </w:r>
    </w:p>
    <w:p w14:paraId="3C98A7F1" w14:textId="101676EE" w:rsidR="0082037C" w:rsidRPr="00C64212" w:rsidRDefault="002D3374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817F27" w14:textId="39A5C761" w:rsidR="00473738" w:rsidRDefault="00473738" w:rsidP="00473738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Styrelsen har uppdaterat 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riktlinjer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>na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för Brf Orren 1 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vad gäller röjning av sly, rensa löv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>etc.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Dessa kommer läggas ut i sin helhet 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på hemsidan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. Vi önskar att ni går in och läser dem för att veta vad ni har för ansvar. </w:t>
      </w:r>
      <w:hyperlink r:id="rId8" w:history="1">
        <w:r w:rsidR="00AD7857" w:rsidRPr="00AD7857">
          <w:rPr>
            <w:rStyle w:val="Hyperlink"/>
            <w:rFonts w:asciiTheme="minorHAnsi" w:eastAsiaTheme="minorEastAsia" w:hAnsiTheme="minorHAnsi" w:cstheme="minorBidi"/>
            <w:sz w:val="24"/>
            <w:szCs w:val="24"/>
            <w:lang w:eastAsia="ja-JP"/>
          </w:rPr>
          <w:t>https://brforren1.bostadsratterna.se/</w:t>
        </w:r>
      </w:hyperlink>
    </w:p>
    <w:p w14:paraId="55A65784" w14:textId="77777777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</w:p>
    <w:p w14:paraId="1AD0E7DD" w14:textId="02C69971" w:rsidR="00BA1C2E" w:rsidRDefault="00473738" w:rsidP="00A17FC4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En medlem har testat ett nytt sätt 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för 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att ta ut avgift 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från de gäster som använder </w:t>
      </w:r>
      <w:proofErr w:type="spellStart"/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>laddboxen</w:t>
      </w:r>
      <w:proofErr w:type="spellEnd"/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. Det är en tjänst som tillhandahålls av RE&amp;GO och verkar fungera bra. Gästen </w:t>
      </w:r>
      <w:proofErr w:type="gramStart"/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scannar</w:t>
      </w:r>
      <w:proofErr w:type="gramEnd"/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en kod vid laddning och betalar via den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och</w:t>
      </w:r>
      <w:r w:rsidR="001C7FD4" w:rsidRP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</w:t>
      </w:r>
      <w:r w:rsidR="001C7FD4"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månadsvisa utbetalningar görs 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till ägaren </w:t>
      </w:r>
      <w:r w:rsidR="001C7FD4"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för det som laddats.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Den som äger </w:t>
      </w:r>
      <w:proofErr w:type="spellStart"/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laddstationen</w:t>
      </w:r>
      <w:proofErr w:type="spellEnd"/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 betalar ingen månadsavgift</w:t>
      </w:r>
      <w:r w:rsidR="001C7FD4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. 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>Tagg till egen bil medföljer för att ladda utan kostnad. Den som är intresserad kan kontakta Ronny på mobil nr 0760-31 58 86.</w:t>
      </w:r>
    </w:p>
    <w:p w14:paraId="5BBC16EC" w14:textId="77777777" w:rsidR="00473738" w:rsidRPr="00AD7857" w:rsidRDefault="00473738" w:rsidP="00473738">
      <w:pPr>
        <w:pStyle w:val="ListParagraph"/>
        <w:rPr>
          <w:sz w:val="24"/>
          <w:szCs w:val="24"/>
          <w:lang w:val="sv-SE"/>
        </w:rPr>
      </w:pPr>
    </w:p>
    <w:p w14:paraId="484D190A" w14:textId="7F518538" w:rsidR="00473738" w:rsidRPr="00473738" w:rsidRDefault="00473738" w:rsidP="007F0D73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Städdag för Brf Orren blir </w:t>
      </w:r>
      <w:r w:rsidRPr="00473738">
        <w:rPr>
          <w:rFonts w:asciiTheme="minorHAnsi" w:eastAsiaTheme="minorEastAsia" w:hAnsiTheme="minorHAnsi" w:cstheme="minorBidi"/>
          <w:b/>
          <w:bCs/>
          <w:sz w:val="24"/>
          <w:szCs w:val="24"/>
          <w:lang w:eastAsia="ja-JP"/>
        </w:rPr>
        <w:t>lördagen den 7 september</w:t>
      </w:r>
      <w:r w:rsidRPr="00473738">
        <w:rPr>
          <w:rFonts w:asciiTheme="minorHAnsi" w:eastAsiaTheme="minorEastAsia" w:hAnsiTheme="minorHAnsi" w:cstheme="minorBidi"/>
          <w:sz w:val="24"/>
          <w:szCs w:val="24"/>
          <w:lang w:eastAsia="ja-JP"/>
        </w:rPr>
        <w:t xml:space="preserve">. </w:t>
      </w:r>
    </w:p>
    <w:p w14:paraId="7E448D2A" w14:textId="77777777" w:rsidR="00473738" w:rsidRPr="00AD7857" w:rsidRDefault="00473738" w:rsidP="00473738">
      <w:pPr>
        <w:pStyle w:val="ListParagraph"/>
        <w:rPr>
          <w:rFonts w:eastAsia="Times New Roman" w:cs="Calibri"/>
          <w:color w:val="201F1E"/>
          <w:sz w:val="24"/>
          <w:szCs w:val="24"/>
          <w:lang w:val="sv-SE" w:eastAsia="sv-SE"/>
        </w:rPr>
      </w:pPr>
    </w:p>
    <w:p w14:paraId="020B1580" w14:textId="0FA5102F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  <w:r>
        <w:rPr>
          <w:rFonts w:eastAsia="Times New Roman" w:cs="Calibri"/>
          <w:color w:val="201F1E"/>
          <w:sz w:val="24"/>
          <w:szCs w:val="24"/>
          <w:lang w:eastAsia="sv-SE"/>
        </w:rPr>
        <w:t>Vi önskar er alla en fin sommar med många nya fina minnen att ta med till hösten!</w:t>
      </w: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1B6CDE9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AD7857" w:rsidP="00D766DF">
      <w:pPr>
        <w:jc w:val="center"/>
        <w:rPr>
          <w:rStyle w:val="Hyperlink"/>
        </w:rPr>
      </w:pPr>
      <w:hyperlink r:id="rId9" w:history="1">
        <w:r w:rsidR="00D766DF" w:rsidRPr="00815F62">
          <w:rPr>
            <w:rStyle w:val="Hyperlink"/>
          </w:rPr>
          <w:t>brforren.klappen@gmail.com</w:t>
        </w:r>
      </w:hyperlink>
    </w:p>
    <w:p w14:paraId="07374498" w14:textId="50C65D8A" w:rsidR="00115D32" w:rsidRDefault="00115D32" w:rsidP="00115D32"/>
    <w:p w14:paraId="290A2B66" w14:textId="77777777" w:rsidR="00115D32" w:rsidRPr="00AD1ABD" w:rsidRDefault="00115D32" w:rsidP="00D766DF">
      <w:pPr>
        <w:jc w:val="center"/>
        <w:rPr>
          <w:sz w:val="24"/>
          <w:szCs w:val="24"/>
        </w:rPr>
      </w:pPr>
    </w:p>
    <w:sectPr w:rsidR="00115D32" w:rsidRPr="00AD1A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F9F"/>
    <w:multiLevelType w:val="hybridMultilevel"/>
    <w:tmpl w:val="DD78E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2"/>
  </w:num>
  <w:num w:numId="2" w16cid:durableId="465781217">
    <w:abstractNumId w:val="1"/>
  </w:num>
  <w:num w:numId="3" w16cid:durableId="144321682">
    <w:abstractNumId w:val="3"/>
  </w:num>
  <w:num w:numId="4" w16cid:durableId="17606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95202"/>
    <w:rsid w:val="00115D32"/>
    <w:rsid w:val="001C7FD4"/>
    <w:rsid w:val="002D3374"/>
    <w:rsid w:val="003C4329"/>
    <w:rsid w:val="00452259"/>
    <w:rsid w:val="00473738"/>
    <w:rsid w:val="004D546E"/>
    <w:rsid w:val="00554B74"/>
    <w:rsid w:val="006A1D5D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C64212"/>
    <w:rsid w:val="00CE0D9E"/>
    <w:rsid w:val="00D766DF"/>
    <w:rsid w:val="00DA5AD0"/>
    <w:rsid w:val="00E07B84"/>
    <w:rsid w:val="00F0332B"/>
    <w:rsid w:val="00F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brforren1.bostadsratterna.se%2F&amp;data=05%7C02%7Csevtap.gurdal%40hv.se%7C5ff9347e9c63442a3d3e08dc95b5de30%7Cbdbf82950fca48548b4b8f57a8ba2815%7C0%7C0%7C638549855553908945%7CUnknown%7CTWFpbGZsb3d8eyJWIjoiMC4wLjAwMDAiLCJQIjoiV2luMzIiLCJBTiI6Ik1haWwiLCJXVCI6Mn0%3D%7C0%7C%7C%7C&amp;sdata=GyUz3Ry1IyfA3e3WS%2BJFNpKPxrk1FJaFdhB4zGDWQb4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forren.klapp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2024-07-11T08:14:00Z</dcterms:created>
  <dcterms:modified xsi:type="dcterms:W3CDTF">2024-07-11T08:14:00Z</dcterms:modified>
</cp:coreProperties>
</file>